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Ziynet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Numarası: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 ([T.C. Kimlik No:]), [Adresiniz]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[Vekilin Adı Soyadı] (Var ise)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 ([T.C. Kimlik No:]), [Adresiniz]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Ziynet Davası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[Davacı Adı Soyadı], [Evlilik Tarihi]'nde [Davalı Adı Soyadı]' ile evlenmiş bulunmaktayım. Bu evlilikten [Çocuk Sayısı] çocuğumuz dünyaya gelmiştir.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Evliliğimiz süresince, [Davalı Adı Soyadı]'nın bana ait [Ziynetlerin Cins ve Nitelikleri]'ni zimmete geçirdiğini öğrenmiş bulunmaktayım.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[Davalı Adı Soyadı]'nın ziynetleri zimmete geçirdiğine dair deliller [Deliller]'dir.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Talebi: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Türk Medeni Kanunu'nun 179. maddesi gereğince, ziynet alacağımın [Ziynetlerin Değeri] TL olduğunu ve bu bedelin davalıdan tahsil edilmesini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İşlemlerin Yapılması: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Davalıya tebligat yapılması,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Davanın kabulü,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masraflarının ve vekâlet ücretimin davalıdan tahsil edilmesi,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Kararın kesinleşmesi halinde icra takibi başlatılması,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hususlarında gereğini rica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Nikah Cüzdanı Sureti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[Deliller]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Ekler] (Var ise)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dava dosyasına sunmanız gerekmektedir.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Ziynet alacağı davası ile ilgili detaylı bilgi için bir avukata danışmanız faydalı olacaktır.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Tavsiyeler: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Ziynetlerin zimmete geçirildiğine dair delilleri açık ve net bir şekilde ifade edin.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Zimmete geçirilen ziynetlerin değerini belirleyin.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bilirkişi incelemesi talep edebilirsiniz.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avukata danışmaktan çekinmeyin.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ziynet alacağı dava dilekçenizi hazırlamanıza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